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B0" w:rsidRDefault="005663B0" w:rsidP="005663B0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CC2682" w:rsidRDefault="00CC2682" w:rsidP="005663B0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CC2682" w:rsidRDefault="00CC2682" w:rsidP="005663B0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CC2682" w:rsidRDefault="00CC2682" w:rsidP="005663B0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CC2682" w:rsidRDefault="00CC2682" w:rsidP="005663B0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x-none"/>
        </w:rPr>
      </w:pPr>
    </w:p>
    <w:tbl>
      <w:tblPr>
        <w:tblW w:w="9720" w:type="dxa"/>
        <w:tblLayout w:type="fixed"/>
        <w:tblLook w:val="00A0" w:firstRow="1" w:lastRow="0" w:firstColumn="1" w:lastColumn="0" w:noHBand="0" w:noVBand="0"/>
      </w:tblPr>
      <w:tblGrid>
        <w:gridCol w:w="1810"/>
        <w:gridCol w:w="7910"/>
      </w:tblGrid>
      <w:tr w:rsidR="005663B0" w:rsidTr="005663B0">
        <w:tc>
          <w:tcPr>
            <w:tcW w:w="1810" w:type="dxa"/>
            <w:hideMark/>
          </w:tcPr>
          <w:p w:rsidR="005663B0" w:rsidRDefault="005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09650" cy="1009650"/>
                  <wp:effectExtent l="0" t="0" r="0" b="0"/>
                  <wp:docPr id="10" name="Resim 10" descr="http://uzaktanegitim.cu.edu.tr/images/cu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http://uzaktanegitim.cu.edu.tr/images/cu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0" w:type="dxa"/>
          </w:tcPr>
          <w:p w:rsidR="005663B0" w:rsidRDefault="00566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3B0" w:rsidRDefault="0056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T.C.</w:t>
            </w:r>
          </w:p>
          <w:p w:rsidR="005663B0" w:rsidRDefault="00566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ÇUKUROVA ÜNİVERSİTESİ</w:t>
            </w:r>
          </w:p>
          <w:p w:rsidR="005663B0" w:rsidRDefault="00566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YÖNETİM KURULU KARARLARI</w:t>
            </w:r>
          </w:p>
        </w:tc>
      </w:tr>
      <w:tr w:rsidR="005663B0" w:rsidTr="005663B0">
        <w:tc>
          <w:tcPr>
            <w:tcW w:w="1810" w:type="dxa"/>
          </w:tcPr>
          <w:p w:rsidR="005663B0" w:rsidRDefault="005663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910" w:type="dxa"/>
          </w:tcPr>
          <w:p w:rsidR="005663B0" w:rsidRDefault="00566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63B0" w:rsidRDefault="005663B0" w:rsidP="005663B0">
      <w:pPr>
        <w:rPr>
          <w:rFonts w:ascii="Times New Roman" w:hAnsi="Times New Roman" w:cs="Times New Roman"/>
          <w:b/>
          <w:sz w:val="24"/>
          <w:szCs w:val="24"/>
        </w:rPr>
      </w:pPr>
    </w:p>
    <w:p w:rsidR="005663B0" w:rsidRDefault="005663B0" w:rsidP="005663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:14 Temmuz 2020</w:t>
      </w:r>
    </w:p>
    <w:p w:rsidR="005663B0" w:rsidRDefault="005663B0" w:rsidP="005663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Toplantı Sayısı</w:t>
      </w:r>
      <w:r>
        <w:rPr>
          <w:rFonts w:ascii="Times New Roman" w:hAnsi="Times New Roman" w:cs="Times New Roman"/>
          <w:b/>
          <w:sz w:val="24"/>
          <w:szCs w:val="24"/>
        </w:rPr>
        <w:tab/>
        <w:t>:24</w:t>
      </w:r>
    </w:p>
    <w:p w:rsidR="005663B0" w:rsidRDefault="005663B0" w:rsidP="005663B0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x-none"/>
        </w:rPr>
      </w:pPr>
    </w:p>
    <w:p w:rsidR="005663B0" w:rsidRDefault="005663B0" w:rsidP="005663B0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663B0" w:rsidRDefault="005663B0" w:rsidP="00566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531D2F" w:rsidRPr="00CC2682" w:rsidRDefault="00531D2F" w:rsidP="00CC2682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BD7C37" w:rsidRPr="00CC2682" w:rsidRDefault="00BD7C37" w:rsidP="00CC2682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</w:p>
    <w:p w:rsidR="00BD7C37" w:rsidRDefault="005663B0" w:rsidP="00BD7C37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ab/>
      </w:r>
      <w:r>
        <w:rPr>
          <w:rFonts w:ascii="Times New Roman" w:hAnsi="Times New Roman"/>
          <w:b/>
          <w:sz w:val="24"/>
          <w:szCs w:val="24"/>
          <w:lang w:eastAsia="x-none"/>
        </w:rPr>
        <w:tab/>
        <w:t xml:space="preserve">  Karar:2</w:t>
      </w:r>
    </w:p>
    <w:p w:rsidR="00917FC1" w:rsidRPr="00BD7C37" w:rsidRDefault="00917FC1" w:rsidP="0091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C97E07" w:rsidRPr="00C97E07" w:rsidRDefault="00C97E07" w:rsidP="00C97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Üniversitemi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Fen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Bilimleri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Enstitüsünde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2020</w:t>
      </w:r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1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eğitim-öğretim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yılı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Mühendislik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Teknoloji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Yönetimi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İkinci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Öğretim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Tezsiz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Lisans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İş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Sağlığı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Güvenliği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İkinci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Öğretim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Tezli-Tezsiz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Lisans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programları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belirlenen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öğretim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ders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ücretleri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sınav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ücretleri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hakkında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C97E07" w:rsidRPr="00C97E07" w:rsidRDefault="00C97E07" w:rsidP="00C97E0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63B0" w:rsidRPr="005663B0" w:rsidRDefault="00C97E07" w:rsidP="005663B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Üniversitemi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Fen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Bilimleri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Enstitüsünde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2020</w:t>
      </w:r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1</w:t>
      </w:r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eğitim-öğretim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yılı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Mühendislik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Teknoloji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Yönetimi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İkinci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Öğretim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Tezsiz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Lisans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İş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Sağlığı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Güvenliği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İkinci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Öğretim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Tezli-Tezsiz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Lisans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programları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uygulanacak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olan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öğretim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ders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ücreti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sınav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ücretlerinin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Fen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Bilimleri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Enstitüsü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Müdürlüğü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tarafından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teklif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edildiği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şekliyle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kabulüne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C97E0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5663B0" w:rsidRDefault="005663B0" w:rsidP="00917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5663B0" w:rsidRPr="00BD7C37" w:rsidRDefault="005663B0" w:rsidP="00917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78524B" w:rsidRDefault="005663B0" w:rsidP="00BD7C37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ab/>
        <w:t xml:space="preserve">    Karar:3</w:t>
      </w:r>
    </w:p>
    <w:p w:rsidR="008C3F35" w:rsidRPr="00BD7C37" w:rsidRDefault="008C3F35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4909D3" w:rsidRDefault="00C97E07" w:rsidP="004909D3">
      <w:pPr>
        <w:pStyle w:val="msobodytextindent"/>
        <w:ind w:firstLine="0"/>
        <w:rPr>
          <w:color w:val="000000"/>
          <w:szCs w:val="24"/>
        </w:rPr>
      </w:pPr>
      <w:r>
        <w:rPr>
          <w:color w:val="000000"/>
          <w:szCs w:val="24"/>
          <w:lang w:val="x-none" w:eastAsia="x-none"/>
        </w:rPr>
        <w:tab/>
      </w:r>
      <w:r w:rsidR="004909D3">
        <w:rPr>
          <w:color w:val="000000"/>
          <w:szCs w:val="24"/>
        </w:rPr>
        <w:t xml:space="preserve">Üniversitemiz Ceyhan Veteriner Fakültesi Klinik Bilimler Bölümü Öğretim Üyelerinden </w:t>
      </w:r>
      <w:proofErr w:type="spellStart"/>
      <w:proofErr w:type="gramStart"/>
      <w:r w:rsidR="004909D3">
        <w:rPr>
          <w:color w:val="000000"/>
          <w:szCs w:val="24"/>
        </w:rPr>
        <w:t>Dr.Öğr.Üyesi</w:t>
      </w:r>
      <w:proofErr w:type="spellEnd"/>
      <w:proofErr w:type="gramEnd"/>
      <w:r w:rsidR="004909D3">
        <w:rPr>
          <w:color w:val="000000"/>
          <w:szCs w:val="24"/>
        </w:rPr>
        <w:t xml:space="preserve"> Cenk ER tarafından hazırlanan </w:t>
      </w:r>
      <w:r w:rsidR="004909D3">
        <w:rPr>
          <w:b/>
          <w:color w:val="000000"/>
          <w:szCs w:val="24"/>
        </w:rPr>
        <w:t>“Atlarda Kolik Rehberi ve Klinik El Kitabı”</w:t>
      </w:r>
      <w:r w:rsidR="004909D3">
        <w:rPr>
          <w:color w:val="000000"/>
          <w:szCs w:val="24"/>
        </w:rPr>
        <w:t xml:space="preserve"> adlı kitabın, 2547 sayılı Kanunun 48. maddesi ile “Ç.Ü. Ders Kitapları, Teksirler ve Yardımcı Ders Kitapları Yayın </w:t>
      </w:r>
      <w:proofErr w:type="spellStart"/>
      <w:r w:rsidR="004909D3">
        <w:rPr>
          <w:color w:val="000000"/>
          <w:szCs w:val="24"/>
        </w:rPr>
        <w:t>Esasları”nın</w:t>
      </w:r>
      <w:proofErr w:type="spellEnd"/>
      <w:r w:rsidR="004909D3">
        <w:rPr>
          <w:color w:val="000000"/>
          <w:szCs w:val="24"/>
        </w:rPr>
        <w:t xml:space="preserve"> 18. maddesi gereğince kendi imkanlarıyla bastırılması hakkında görüşüldü.</w:t>
      </w:r>
    </w:p>
    <w:p w:rsidR="004909D3" w:rsidRDefault="004909D3" w:rsidP="004909D3">
      <w:pPr>
        <w:pStyle w:val="msobodytextindent"/>
        <w:ind w:firstLine="0"/>
        <w:rPr>
          <w:color w:val="000000"/>
          <w:szCs w:val="24"/>
        </w:rPr>
      </w:pPr>
    </w:p>
    <w:p w:rsidR="00C97E07" w:rsidRDefault="004909D3" w:rsidP="004909D3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ab/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Üniversitemiz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r w:rsidRPr="004909D3">
        <w:rPr>
          <w:rFonts w:ascii="Times New Roman" w:hAnsi="Times New Roman" w:cs="Times New Roman"/>
          <w:color w:val="000000"/>
          <w:sz w:val="24"/>
          <w:szCs w:val="24"/>
        </w:rPr>
        <w:t>Ceyhan Veteriner Fakültesi Klinik Bilimler Bölümü Öğretim</w:t>
      </w:r>
      <w:r>
        <w:rPr>
          <w:color w:val="000000"/>
          <w:szCs w:val="24"/>
        </w:rPr>
        <w:t xml:space="preserve">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Üyelerinden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4909D3">
        <w:rPr>
          <w:rFonts w:ascii="Times New Roman" w:hAnsi="Times New Roman" w:cs="Times New Roman"/>
          <w:color w:val="000000"/>
          <w:sz w:val="24"/>
          <w:szCs w:val="24"/>
        </w:rPr>
        <w:t>Dr.Öğr.Üyesi</w:t>
      </w:r>
      <w:proofErr w:type="spellEnd"/>
      <w:proofErr w:type="gramEnd"/>
      <w:r w:rsidRPr="004909D3">
        <w:rPr>
          <w:rFonts w:ascii="Times New Roman" w:hAnsi="Times New Roman" w:cs="Times New Roman"/>
          <w:color w:val="000000"/>
          <w:sz w:val="24"/>
          <w:szCs w:val="24"/>
        </w:rPr>
        <w:t xml:space="preserve"> Cenk ER tarafından hazırlanan </w:t>
      </w:r>
      <w:r w:rsidRPr="004909D3">
        <w:rPr>
          <w:rFonts w:ascii="Times New Roman" w:hAnsi="Times New Roman" w:cs="Times New Roman"/>
          <w:b/>
          <w:color w:val="000000"/>
          <w:sz w:val="24"/>
          <w:szCs w:val="24"/>
        </w:rPr>
        <w:t>“Atlarda Kolik Rehberi ve Klinik El Kitabı”</w:t>
      </w:r>
      <w:r w:rsidRPr="004909D3">
        <w:rPr>
          <w:rFonts w:ascii="Times New Roman" w:hAnsi="Times New Roman" w:cs="Times New Roman"/>
          <w:color w:val="000000"/>
          <w:sz w:val="24"/>
          <w:szCs w:val="24"/>
        </w:rPr>
        <w:t xml:space="preserve"> adlı kitabın, 2547 sayılı Kanunun 48. </w:t>
      </w:r>
      <w:proofErr w:type="gramStart"/>
      <w:r w:rsidRPr="004909D3">
        <w:rPr>
          <w:rFonts w:ascii="Times New Roman" w:hAnsi="Times New Roman" w:cs="Times New Roman"/>
          <w:color w:val="000000"/>
          <w:sz w:val="24"/>
          <w:szCs w:val="24"/>
        </w:rPr>
        <w:t>maddesi</w:t>
      </w:r>
      <w:proofErr w:type="gramEnd"/>
      <w:r w:rsidRPr="004909D3">
        <w:rPr>
          <w:rFonts w:ascii="Times New Roman" w:hAnsi="Times New Roman" w:cs="Times New Roman"/>
          <w:color w:val="000000"/>
          <w:sz w:val="24"/>
          <w:szCs w:val="24"/>
        </w:rPr>
        <w:t xml:space="preserve"> ile “Ç.Ü. Ders Kitapları,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Teksirler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ve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Yardımcı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Ders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Kitapları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Yayın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Esasları”nın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18. </w:t>
      </w:r>
      <w:proofErr w:type="spellStart"/>
      <w:r w:rsidR="00D1506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M</w:t>
      </w:r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addesi</w:t>
      </w:r>
      <w:proofErr w:type="spellEnd"/>
      <w:r w:rsidR="008F2F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8F2F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ve</w:t>
      </w:r>
      <w:proofErr w:type="spellEnd"/>
      <w:r w:rsidR="008F2F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395C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Çukurova</w:t>
      </w:r>
      <w:proofErr w:type="spellEnd"/>
      <w:r w:rsidR="00395C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395C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Üniversitesi</w:t>
      </w:r>
      <w:proofErr w:type="spellEnd"/>
      <w:r w:rsidR="00395C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D150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Yayın</w:t>
      </w:r>
      <w:proofErr w:type="spellEnd"/>
      <w:r w:rsidR="00D150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D150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Komisyonunun</w:t>
      </w:r>
      <w:proofErr w:type="spellEnd"/>
      <w:r w:rsidR="00D150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06.07.2020 </w:t>
      </w:r>
      <w:proofErr w:type="spellStart"/>
      <w:r w:rsidR="00D150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tarih</w:t>
      </w:r>
      <w:r w:rsidR="00EA0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li</w:t>
      </w:r>
      <w:proofErr w:type="spellEnd"/>
      <w:r w:rsidR="00D150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D150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ve</w:t>
      </w:r>
      <w:proofErr w:type="spellEnd"/>
      <w:r w:rsidR="00D150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2</w:t>
      </w:r>
      <w:r w:rsidR="00395C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020/2</w:t>
      </w:r>
      <w:r w:rsidR="00D150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-2 </w:t>
      </w:r>
      <w:proofErr w:type="spellStart"/>
      <w:r w:rsidR="00D150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sayılı</w:t>
      </w:r>
      <w:proofErr w:type="spellEnd"/>
      <w:r w:rsidR="00D150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D150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kararı</w:t>
      </w:r>
      <w:proofErr w:type="spellEnd"/>
      <w:r w:rsidR="00D150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gereğince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kendi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imkanlarıyla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bastır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ılmasının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uygun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olduğuna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oy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birliği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ile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karar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verildi</w:t>
      </w:r>
      <w:proofErr w:type="spellEnd"/>
      <w:r w:rsidR="00C97E07" w:rsidRPr="00C97E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.</w:t>
      </w:r>
    </w:p>
    <w:p w:rsidR="0078524B" w:rsidRPr="00C97E07" w:rsidRDefault="0078524B" w:rsidP="004909D3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</w:p>
    <w:p w:rsidR="008C3F35" w:rsidRDefault="008C3F35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78524B" w:rsidRPr="00BD7C37" w:rsidRDefault="0078524B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62562D" w:rsidRDefault="0062562D" w:rsidP="00BD7C37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</w:p>
    <w:p w:rsidR="005663B0" w:rsidRDefault="005663B0" w:rsidP="005663B0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ab/>
        <w:t xml:space="preserve">    Karar:4</w:t>
      </w:r>
    </w:p>
    <w:p w:rsidR="004909D3" w:rsidRPr="00BD7C37" w:rsidRDefault="004909D3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4909D3" w:rsidRPr="004909D3" w:rsidRDefault="004909D3" w:rsidP="004909D3">
      <w:pPr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Rektörlüğümüz kadrosunda olup, </w:t>
      </w: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Yabancı Diller Bölümünde </w:t>
      </w: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görevli bulunan Öğretim Elemanlarında</w:t>
      </w:r>
      <w:bookmarkStart w:id="0" w:name="_GoBack"/>
      <w:bookmarkEnd w:id="0"/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n </w:t>
      </w:r>
      <w:proofErr w:type="spellStart"/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Öğr.Gör.</w:t>
      </w: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Erdal</w:t>
      </w:r>
      <w:proofErr w:type="spellEnd"/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YASAVUL’un</w:t>
      </w:r>
      <w:proofErr w:type="spellEnd"/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, 2547 sayılı Kanunun 31. maddesi uyarınca </w:t>
      </w:r>
      <w:r w:rsidRPr="004909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görev süresinin uzatılması hakkında görüşme</w:t>
      </w:r>
      <w:r w:rsidRPr="004909D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4909D3" w:rsidRPr="004909D3" w:rsidRDefault="004909D3" w:rsidP="0049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09D3" w:rsidRPr="004909D3" w:rsidRDefault="004909D3" w:rsidP="0049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</w:p>
    <w:p w:rsidR="004909D3" w:rsidRPr="004909D3" w:rsidRDefault="004909D3" w:rsidP="004909D3">
      <w:pPr>
        <w:tabs>
          <w:tab w:val="left" w:pos="709"/>
        </w:tabs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ab/>
      </w:r>
      <w:proofErr w:type="spellStart"/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Rektörlüğümüz</w:t>
      </w:r>
      <w:proofErr w:type="spellEnd"/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kadrosunda</w:t>
      </w:r>
      <w:proofErr w:type="spellEnd"/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olup</w:t>
      </w:r>
      <w:proofErr w:type="spellEnd"/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, </w:t>
      </w: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Yabancı Diller Bölümünde </w:t>
      </w: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görevli bulunan Öğretim Elemanlarından </w:t>
      </w:r>
      <w:proofErr w:type="spellStart"/>
      <w:proofErr w:type="gramStart"/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Öğr.Gör.</w:t>
      </w: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Erdal</w:t>
      </w:r>
      <w:proofErr w:type="spellEnd"/>
      <w:proofErr w:type="gramEnd"/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YASAVUL’un</w:t>
      </w:r>
      <w:proofErr w:type="spellEnd"/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görev süresinin </w:t>
      </w: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2547 sayılı Kanunun 3</w:t>
      </w: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1.</w:t>
      </w: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maddesi uyarınca</w:t>
      </w: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21</w:t>
      </w: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7</w:t>
      </w: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.2020 tarihinden itibaren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</w:t>
      </w: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iki</w:t>
      </w:r>
      <w:r w:rsidRPr="004909D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) yıl süreyle uzatılmasının uygun olduğuna oy birliği ile karar verildi.</w:t>
      </w:r>
    </w:p>
    <w:p w:rsidR="002339AE" w:rsidRDefault="002339AE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2339AE" w:rsidRDefault="002339AE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5663B0" w:rsidRDefault="005663B0" w:rsidP="005663B0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ab/>
      </w:r>
      <w:r>
        <w:rPr>
          <w:rFonts w:ascii="Times New Roman" w:hAnsi="Times New Roman"/>
          <w:b/>
          <w:sz w:val="24"/>
          <w:szCs w:val="24"/>
          <w:lang w:eastAsia="x-none"/>
        </w:rPr>
        <w:tab/>
        <w:t>Karar:5/1-4</w:t>
      </w:r>
    </w:p>
    <w:p w:rsidR="008F2504" w:rsidRPr="0048762C" w:rsidRDefault="008F2504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E70F92" w:rsidRPr="000B2091" w:rsidRDefault="008F2504" w:rsidP="000B20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Mimarlık Fakültesi Şehir ve Bölge Planlama Anabilim Dalı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Profesör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Tolga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ÜNLÜ 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F2504" w:rsidRPr="00BD7C37" w:rsidRDefault="008F2504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Mimarlık Fakültesi Şehir ve Bölge Planlama Anabilim Dalı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Profesör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proofErr w:type="gramStart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Tolga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ÜNLÜ’nün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6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F2504" w:rsidRDefault="008F2504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2339AE" w:rsidRDefault="002339AE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5663B0" w:rsidRDefault="005663B0" w:rsidP="005663B0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ab/>
        <w:t xml:space="preserve">    Karar:5/2-4</w:t>
      </w:r>
    </w:p>
    <w:p w:rsidR="008F2504" w:rsidRPr="0048762C" w:rsidRDefault="008F2504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E70F92" w:rsidRPr="000B2091" w:rsidRDefault="008F2504" w:rsidP="000B20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</w:t>
      </w:r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Tıp Fakültesi Genel </w:t>
      </w:r>
      <w:proofErr w:type="spellStart"/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>Cerrrahi</w:t>
      </w:r>
      <w:proofErr w:type="spellEnd"/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Anabilim Dalı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>Ahmet</w:t>
      </w:r>
      <w:proofErr w:type="spellEnd"/>
      <w:proofErr w:type="gramEnd"/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RENCÜZOĞULLARI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F2504" w:rsidRPr="00BD7C37" w:rsidRDefault="008F2504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Tıp Fakültesi Genel </w:t>
      </w:r>
      <w:proofErr w:type="spellStart"/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>Cerrrahi</w:t>
      </w:r>
      <w:proofErr w:type="spellEnd"/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Anabilim Dalı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Doçent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70F92" w:rsidRP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Ahmet </w:t>
      </w:r>
      <w:proofErr w:type="spellStart"/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>RENCÜZOĞULLARI’nın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F2504" w:rsidRDefault="008F2504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2339AE" w:rsidRDefault="002339AE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5663B0" w:rsidRDefault="005663B0" w:rsidP="005663B0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ab/>
        <w:t xml:space="preserve">    Karar:5/3-4</w:t>
      </w:r>
    </w:p>
    <w:p w:rsidR="008F2504" w:rsidRPr="0048762C" w:rsidRDefault="008F2504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E70F92" w:rsidRPr="000B2091" w:rsidRDefault="008F2504" w:rsidP="000B20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</w:t>
      </w:r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Fakültesi Rehberlik ve Psikolojik Danışmanlık Anabilim Dalı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>İsmail</w:t>
      </w:r>
      <w:proofErr w:type="spellEnd"/>
      <w:proofErr w:type="gramEnd"/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SANBERK 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F2504" w:rsidRPr="00BD7C37" w:rsidRDefault="008F2504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 Fakültesi Rehberlik ve Psikolojik Danışmanlık Anabilim Dalı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Doçent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proofErr w:type="gramStart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>İsmail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70F92">
        <w:rPr>
          <w:rFonts w:ascii="Times New Roman" w:eastAsia="Times New Roman" w:hAnsi="Times New Roman" w:cs="Times New Roman"/>
          <w:sz w:val="24"/>
          <w:szCs w:val="24"/>
          <w:lang w:eastAsia="tr-TR"/>
        </w:rPr>
        <w:t>SANBERK’in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F2504" w:rsidRDefault="008F2504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8F2504" w:rsidRDefault="008F2504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CC2682" w:rsidRDefault="00CC2682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78524B" w:rsidRDefault="0078524B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8F2504" w:rsidRDefault="005663B0" w:rsidP="008F2504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ab/>
        <w:t xml:space="preserve">    Karar:5/4-4</w:t>
      </w:r>
    </w:p>
    <w:p w:rsidR="008F2504" w:rsidRPr="0048762C" w:rsidRDefault="008F2504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8F2504" w:rsidRPr="0061193A" w:rsidRDefault="008F2504" w:rsidP="008F25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</w:t>
      </w:r>
      <w:r w:rsidR="00EB49E1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Fakültesi Bilgisayar ve Öğretim Teknolojileri Eğitimi Anabilim Dalı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EB49E1">
        <w:rPr>
          <w:rFonts w:ascii="Times New Roman" w:eastAsia="Times New Roman" w:hAnsi="Times New Roman" w:cs="Times New Roman"/>
          <w:sz w:val="24"/>
          <w:szCs w:val="24"/>
          <w:lang w:eastAsia="tr-TR"/>
        </w:rPr>
        <w:t>Serkan</w:t>
      </w:r>
      <w:proofErr w:type="spellEnd"/>
      <w:proofErr w:type="gramEnd"/>
      <w:r w:rsidR="00EB49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DİNÇER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F2504" w:rsidRDefault="008F2504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 w:rsidR="00EB49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 Fakültesi Bilgisayar ve Öğretim Teknolojileri Eğitimi Anabilim Dalı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Doçent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proofErr w:type="gramStart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EB49E1">
        <w:rPr>
          <w:rFonts w:ascii="Times New Roman" w:eastAsia="Times New Roman" w:hAnsi="Times New Roman" w:cs="Times New Roman"/>
          <w:sz w:val="24"/>
          <w:szCs w:val="24"/>
          <w:lang w:eastAsia="tr-TR"/>
        </w:rPr>
        <w:t>Serkan</w:t>
      </w:r>
      <w:proofErr w:type="spellEnd"/>
      <w:proofErr w:type="gramEnd"/>
      <w:r w:rsidR="00EB49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B49E1">
        <w:rPr>
          <w:rFonts w:ascii="Times New Roman" w:eastAsia="Times New Roman" w:hAnsi="Times New Roman" w:cs="Times New Roman"/>
          <w:sz w:val="24"/>
          <w:szCs w:val="24"/>
          <w:lang w:eastAsia="tr-TR"/>
        </w:rPr>
        <w:t>DİNÇER’in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78524B" w:rsidRDefault="0078524B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78524B" w:rsidRDefault="0078524B" w:rsidP="008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39AE" w:rsidRPr="00BD7C37" w:rsidRDefault="002339AE" w:rsidP="002339AE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</w:p>
    <w:sectPr w:rsidR="002339AE" w:rsidRPr="00BD7C37" w:rsidSect="00BD7C37">
      <w:pgSz w:w="11906" w:h="16838" w:code="9"/>
      <w:pgMar w:top="142" w:right="1700" w:bottom="363" w:left="1418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13"/>
    <w:rsid w:val="00034B68"/>
    <w:rsid w:val="00074040"/>
    <w:rsid w:val="000A4664"/>
    <w:rsid w:val="000B2091"/>
    <w:rsid w:val="00161E7E"/>
    <w:rsid w:val="001B2EEC"/>
    <w:rsid w:val="001B3A50"/>
    <w:rsid w:val="0022442C"/>
    <w:rsid w:val="002339AE"/>
    <w:rsid w:val="002821E9"/>
    <w:rsid w:val="002A2B87"/>
    <w:rsid w:val="00350A68"/>
    <w:rsid w:val="00395C64"/>
    <w:rsid w:val="00451129"/>
    <w:rsid w:val="004564DC"/>
    <w:rsid w:val="004909D3"/>
    <w:rsid w:val="0049591A"/>
    <w:rsid w:val="00531D2F"/>
    <w:rsid w:val="005663B0"/>
    <w:rsid w:val="005C7AE5"/>
    <w:rsid w:val="0061193A"/>
    <w:rsid w:val="0062562D"/>
    <w:rsid w:val="006465A1"/>
    <w:rsid w:val="006F2329"/>
    <w:rsid w:val="0078524B"/>
    <w:rsid w:val="0081115E"/>
    <w:rsid w:val="008114C2"/>
    <w:rsid w:val="00851D27"/>
    <w:rsid w:val="008761B2"/>
    <w:rsid w:val="008814DE"/>
    <w:rsid w:val="008C3F35"/>
    <w:rsid w:val="008F2504"/>
    <w:rsid w:val="008F2FA4"/>
    <w:rsid w:val="00917FC1"/>
    <w:rsid w:val="00924184"/>
    <w:rsid w:val="00933725"/>
    <w:rsid w:val="009467B2"/>
    <w:rsid w:val="00976013"/>
    <w:rsid w:val="009D0B27"/>
    <w:rsid w:val="009E3BD1"/>
    <w:rsid w:val="00A60B04"/>
    <w:rsid w:val="00AF5249"/>
    <w:rsid w:val="00B01902"/>
    <w:rsid w:val="00B8146A"/>
    <w:rsid w:val="00BB0DE7"/>
    <w:rsid w:val="00BC3609"/>
    <w:rsid w:val="00BD4527"/>
    <w:rsid w:val="00BD7C37"/>
    <w:rsid w:val="00C1089F"/>
    <w:rsid w:val="00C97E07"/>
    <w:rsid w:val="00CC2682"/>
    <w:rsid w:val="00CE0878"/>
    <w:rsid w:val="00D13DD2"/>
    <w:rsid w:val="00D15067"/>
    <w:rsid w:val="00D41973"/>
    <w:rsid w:val="00D62B0D"/>
    <w:rsid w:val="00D74E96"/>
    <w:rsid w:val="00E20B9D"/>
    <w:rsid w:val="00E54227"/>
    <w:rsid w:val="00E70F92"/>
    <w:rsid w:val="00EA0430"/>
    <w:rsid w:val="00EB49E1"/>
    <w:rsid w:val="00F031B4"/>
    <w:rsid w:val="00F36731"/>
    <w:rsid w:val="00F7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EB73"/>
  <w15:chartTrackingRefBased/>
  <w15:docId w15:val="{14131604-876B-4C0A-AC17-E795813E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F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2A2B8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1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F5249"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663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33</cp:revision>
  <cp:lastPrinted>2020-07-16T10:02:00Z</cp:lastPrinted>
  <dcterms:created xsi:type="dcterms:W3CDTF">2020-07-13T06:37:00Z</dcterms:created>
  <dcterms:modified xsi:type="dcterms:W3CDTF">2020-07-27T12:18:00Z</dcterms:modified>
</cp:coreProperties>
</file>